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182D" w14:textId="77777777" w:rsidR="00993356" w:rsidRDefault="00993356" w:rsidP="00993356">
      <w:pPr>
        <w:spacing w:line="594" w:lineRule="exact"/>
        <w:rPr>
          <w:rFonts w:ascii="黑体" w:eastAsia="黑体" w:hAnsi="仿宋"/>
          <w:color w:val="000000" w:themeColor="text1"/>
        </w:rPr>
      </w:pPr>
      <w:r>
        <w:rPr>
          <w:rFonts w:ascii="黑体" w:eastAsia="黑体" w:hAnsi="仿宋" w:hint="eastAsia"/>
          <w:color w:val="000000" w:themeColor="text1"/>
        </w:rPr>
        <w:t>附件2：</w:t>
      </w:r>
    </w:p>
    <w:p w14:paraId="16615210" w14:textId="77777777" w:rsidR="00993356" w:rsidRDefault="00993356" w:rsidP="00993356">
      <w:pPr>
        <w:spacing w:before="306" w:after="306" w:line="630" w:lineRule="exact"/>
        <w:jc w:val="center"/>
        <w:rPr>
          <w:rFonts w:ascii="方正小标宋简体" w:eastAsia="方正小标宋简体"/>
          <w:color w:val="000000" w:themeColor="text1"/>
          <w:sz w:val="44"/>
        </w:rPr>
      </w:pPr>
      <w:r>
        <w:rPr>
          <w:rFonts w:ascii="方正小标宋简体" w:eastAsia="方正小标宋简体" w:hint="eastAsia"/>
          <w:color w:val="000000" w:themeColor="text1"/>
          <w:sz w:val="44"/>
        </w:rPr>
        <w:t>陕西省博士后申领安家补助费协议书</w:t>
      </w:r>
    </w:p>
    <w:p w14:paraId="2E95EFE1" w14:textId="77777777" w:rsidR="00993356" w:rsidRDefault="00993356" w:rsidP="00993356">
      <w:pPr>
        <w:spacing w:line="600" w:lineRule="exact"/>
        <w:rPr>
          <w:rFonts w:ascii="仿宋_GB2312" w:eastAsia="仿宋_GB2312" w:hAnsi="仿宋"/>
          <w:color w:val="000000" w:themeColor="text1"/>
          <w:u w:val="single"/>
        </w:rPr>
      </w:pPr>
      <w:r>
        <w:rPr>
          <w:rFonts w:ascii="仿宋_GB2312" w:eastAsia="仿宋_GB2312" w:hAnsi="仿宋" w:hint="eastAsia"/>
          <w:color w:val="000000" w:themeColor="text1"/>
        </w:rPr>
        <w:t>甲方（省博管办）：</w:t>
      </w:r>
    </w:p>
    <w:p w14:paraId="492049D4" w14:textId="77777777" w:rsidR="00993356" w:rsidRDefault="00993356" w:rsidP="00993356">
      <w:pPr>
        <w:spacing w:line="600" w:lineRule="exact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乙方（用人单位）：</w:t>
      </w:r>
    </w:p>
    <w:p w14:paraId="76BD219B" w14:textId="77777777" w:rsidR="00993356" w:rsidRDefault="00993356" w:rsidP="00993356">
      <w:pPr>
        <w:spacing w:line="600" w:lineRule="exact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丙方（博士后）：</w:t>
      </w:r>
    </w:p>
    <w:p w14:paraId="50BF1E1C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根据我省支持博士后人才创新创业工作相关规定，为鼓励博士后出站后留在我省企业工作，确保安家补助费使用规范、合理，经甲方、乙方、丙方三方协商，签订如下协议，并保证共同遵守。</w:t>
      </w:r>
    </w:p>
    <w:p w14:paraId="4EF2FA1A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一、甲方按规定标准为丙方提供陕西省博士后人员安家补助费：</w:t>
      </w:r>
      <w:r>
        <w:rPr>
          <w:rFonts w:ascii="仿宋_GB2312" w:eastAsia="仿宋_GB2312" w:hAnsi="仿宋" w:hint="eastAsia"/>
          <w:b/>
          <w:color w:val="000000" w:themeColor="text1"/>
          <w:u w:val="single"/>
        </w:rPr>
        <w:t>人民币贰拾万元整</w:t>
      </w:r>
      <w:r>
        <w:rPr>
          <w:rFonts w:ascii="仿宋_GB2312" w:eastAsia="仿宋_GB2312" w:hAnsi="仿宋" w:hint="eastAsia"/>
          <w:color w:val="000000" w:themeColor="text1"/>
        </w:rPr>
        <w:t>（拨付至乙方指定账号）。</w:t>
      </w:r>
    </w:p>
    <w:p w14:paraId="5A71A0CB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二、乙方负责协助丙方申请陕西省博士后安家补助费，并作为丙方安家补助费的直接管理者，指定专门机构，对博士后安家补助费(免征个人所得税）进行管理，督促博士后人员认真履行合同；在丙方不能履行合同时，及时收回给予的安家补助费，并将有关情况向甲方通报。</w:t>
      </w:r>
    </w:p>
    <w:p w14:paraId="5432746C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三、丙方应按规定向甲方、乙方提供真实、有效的申请资料，并自觉遵守相关规定，在不能履行合同时应及时向甲、乙方提出申请，并按规定退回安家补助费。</w:t>
      </w:r>
    </w:p>
    <w:p w14:paraId="2EA9238F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四、若丙方出现如下情况之一的，乙方应将安家补助费全额退回给甲方：1.丙方违反国家法律、法规规定被处以刑罚的；2.丙方违反乙方规章制度并被解除劳动合同的；3.因</w:t>
      </w:r>
      <w:r>
        <w:rPr>
          <w:rFonts w:ascii="仿宋_GB2312" w:eastAsia="仿宋_GB2312" w:hAnsi="仿宋" w:hint="eastAsia"/>
          <w:color w:val="000000" w:themeColor="text1"/>
        </w:rPr>
        <w:lastRenderedPageBreak/>
        <w:t>丙方个人原因造成违约，或丙方主动申请解约的。</w:t>
      </w:r>
    </w:p>
    <w:p w14:paraId="29C5F400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五、对于因乙方监管不力，造成补助费损失的，由乙方承担全部损失责任，向甲方全额退还原补助费，并写出书面检查；甲方对乙方监管不力造成补助费损失情节严重、损失巨大的，给予全省通报批评。。</w:t>
      </w:r>
    </w:p>
    <w:p w14:paraId="2A2E6FAE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六、甲方将会同省财政等部门，不定期对乙方履行安家补助费监管情况、丙方履行劳动合同情况进行检查，发现问题及时予以纠正。乙方应就存在的问题向甲方报送完整详实的整改方案，限期整改；若乙方在限定时间内未完成整改，则应向甲方全额退还原补助费。</w:t>
      </w:r>
    </w:p>
    <w:p w14:paraId="527F2B38" w14:textId="77777777" w:rsidR="00993356" w:rsidRDefault="00993356" w:rsidP="00993356">
      <w:pPr>
        <w:spacing w:line="600" w:lineRule="exact"/>
        <w:ind w:left="-31"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七、本协议未尽事宜由三方协商确定，并以书面形式作为本协议的补充条款，补充条款具有与本协议同等的效力。</w:t>
      </w:r>
    </w:p>
    <w:p w14:paraId="73A9E858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八、本协议一式三份，甲方、乙方、丙方各执一份，经三方签字盖章后生效。</w:t>
      </w:r>
    </w:p>
    <w:p w14:paraId="5843727A" w14:textId="77777777" w:rsidR="00993356" w:rsidRDefault="00993356" w:rsidP="00993356">
      <w:pPr>
        <w:spacing w:line="600" w:lineRule="exact"/>
        <w:ind w:firstLine="618"/>
        <w:rPr>
          <w:rFonts w:ascii="仿宋_GB2312" w:eastAsia="仿宋_GB2312" w:hAnsi="仿宋"/>
          <w:color w:val="000000" w:themeColor="text1"/>
        </w:rPr>
      </w:pPr>
    </w:p>
    <w:p w14:paraId="2E8B8B90" w14:textId="77777777" w:rsidR="00993356" w:rsidRDefault="00993356" w:rsidP="00993356">
      <w:pPr>
        <w:spacing w:line="600" w:lineRule="exact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 xml:space="preserve">甲方（签章）： </w:t>
      </w:r>
      <w:r>
        <w:rPr>
          <w:rFonts w:ascii="仿宋_GB2312" w:eastAsia="仿宋_GB2312" w:hAnsi="仿宋" w:hint="eastAsia"/>
          <w:color w:val="000000" w:themeColor="text1"/>
          <w:u w:val="single"/>
        </w:rPr>
        <w:t xml:space="preserve">                    </w:t>
      </w:r>
      <w:r>
        <w:rPr>
          <w:rFonts w:ascii="仿宋_GB2312" w:eastAsia="仿宋_GB2312" w:hAnsi="仿宋" w:hint="eastAsia"/>
          <w:color w:val="000000" w:themeColor="text1"/>
        </w:rPr>
        <w:t xml:space="preserve">     </w:t>
      </w:r>
    </w:p>
    <w:p w14:paraId="3A75D39A" w14:textId="7D7D3AEB" w:rsidR="00993356" w:rsidRDefault="00993356" w:rsidP="00993356">
      <w:pPr>
        <w:spacing w:line="600" w:lineRule="exact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甲方授权人员签字：</w:t>
      </w:r>
      <w:r>
        <w:rPr>
          <w:rFonts w:ascii="仿宋_GB2312" w:eastAsia="仿宋_GB2312" w:hAnsi="仿宋" w:hint="eastAsia"/>
          <w:color w:val="000000" w:themeColor="text1"/>
          <w:u w:val="single"/>
        </w:rPr>
        <w:t xml:space="preserve">          </w:t>
      </w:r>
      <w:r>
        <w:rPr>
          <w:rFonts w:ascii="仿宋_GB2312" w:eastAsia="仿宋_GB2312" w:hAnsi="仿宋"/>
          <w:color w:val="000000" w:themeColor="text1"/>
          <w:u w:val="single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u w:val="single"/>
        </w:rPr>
        <w:t xml:space="preserve">   </w:t>
      </w:r>
      <w:r>
        <w:rPr>
          <w:rFonts w:ascii="仿宋_GB2312" w:eastAsia="仿宋_GB2312" w:hAnsi="仿宋" w:hint="eastAsia"/>
          <w:color w:val="000000" w:themeColor="text1"/>
        </w:rPr>
        <w:t xml:space="preserve">     年   月   日</w:t>
      </w:r>
    </w:p>
    <w:p w14:paraId="55438EF0" w14:textId="77777777" w:rsidR="00993356" w:rsidRDefault="00993356" w:rsidP="00993356">
      <w:pPr>
        <w:spacing w:line="600" w:lineRule="exact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乙方（签章）：</w:t>
      </w:r>
      <w:r>
        <w:rPr>
          <w:rFonts w:ascii="仿宋_GB2312" w:eastAsia="仿宋_GB2312" w:hAnsi="仿宋" w:hint="eastAsia"/>
          <w:color w:val="000000" w:themeColor="text1"/>
          <w:u w:val="single"/>
        </w:rPr>
        <w:t xml:space="preserve">                     </w:t>
      </w:r>
      <w:r>
        <w:rPr>
          <w:rFonts w:ascii="仿宋_GB2312" w:eastAsia="仿宋_GB2312" w:hAnsi="仿宋" w:hint="eastAsia"/>
          <w:color w:val="000000" w:themeColor="text1"/>
        </w:rPr>
        <w:t xml:space="preserve">      </w:t>
      </w:r>
    </w:p>
    <w:p w14:paraId="1BCF7EC8" w14:textId="63C8F0AA" w:rsidR="00993356" w:rsidRDefault="00993356" w:rsidP="00993356">
      <w:pPr>
        <w:spacing w:line="600" w:lineRule="exact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>乙方授权人员签字：</w:t>
      </w:r>
      <w:r>
        <w:rPr>
          <w:rFonts w:ascii="仿宋_GB2312" w:eastAsia="仿宋_GB2312" w:hAnsi="仿宋" w:hint="eastAsia"/>
          <w:color w:val="000000" w:themeColor="text1"/>
          <w:u w:val="single"/>
        </w:rPr>
        <w:t xml:space="preserve">             </w:t>
      </w:r>
      <w:r>
        <w:rPr>
          <w:rFonts w:ascii="仿宋_GB2312" w:eastAsia="仿宋_GB2312" w:hAnsi="仿宋"/>
          <w:color w:val="000000" w:themeColor="text1"/>
          <w:u w:val="single"/>
        </w:rPr>
        <w:t xml:space="preserve">   </w:t>
      </w:r>
      <w:r>
        <w:rPr>
          <w:rFonts w:ascii="仿宋_GB2312" w:eastAsia="仿宋_GB2312" w:hAnsi="仿宋" w:hint="eastAsia"/>
          <w:color w:val="000000" w:themeColor="text1"/>
          <w:u w:val="single"/>
        </w:rPr>
        <w:t xml:space="preserve"> </w:t>
      </w:r>
      <w:r>
        <w:rPr>
          <w:rFonts w:ascii="仿宋_GB2312" w:eastAsia="仿宋_GB2312" w:hAnsi="仿宋" w:hint="eastAsia"/>
          <w:color w:val="000000" w:themeColor="text1"/>
        </w:rPr>
        <w:t xml:space="preserve">     年   月   日</w:t>
      </w:r>
    </w:p>
    <w:p w14:paraId="4523FFC2" w14:textId="01D89017" w:rsidR="00EB59DA" w:rsidRPr="00993356" w:rsidRDefault="00993356" w:rsidP="00993356">
      <w:pPr>
        <w:spacing w:line="600" w:lineRule="exact"/>
        <w:rPr>
          <w:rFonts w:ascii="仿宋_GB2312" w:eastAsia="仿宋_GB2312" w:hAnsi="仿宋" w:hint="eastAsia"/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</w:rPr>
        <w:t xml:space="preserve">丙方（签字）： </w:t>
      </w:r>
      <w:r>
        <w:rPr>
          <w:rFonts w:ascii="仿宋_GB2312" w:eastAsia="仿宋_GB2312" w:hAnsi="仿宋" w:hint="eastAsia"/>
          <w:color w:val="000000" w:themeColor="text1"/>
          <w:u w:val="single"/>
        </w:rPr>
        <w:t xml:space="preserve">                   </w:t>
      </w:r>
      <w:r>
        <w:rPr>
          <w:rFonts w:ascii="仿宋_GB2312" w:eastAsia="仿宋_GB2312" w:hAnsi="仿宋"/>
          <w:color w:val="000000" w:themeColor="text1"/>
          <w:u w:val="single"/>
        </w:rPr>
        <w:t xml:space="preserve"> </w:t>
      </w:r>
      <w:r w:rsidRPr="00993356">
        <w:rPr>
          <w:rFonts w:ascii="仿宋_GB2312" w:eastAsia="仿宋_GB2312" w:hAnsi="仿宋"/>
          <w:color w:val="000000" w:themeColor="text1"/>
        </w:rPr>
        <w:t xml:space="preserve">     </w:t>
      </w:r>
      <w:r>
        <w:rPr>
          <w:rFonts w:ascii="仿宋_GB2312" w:eastAsia="仿宋_GB2312" w:hAnsi="仿宋" w:hint="eastAsia"/>
          <w:color w:val="000000" w:themeColor="text1"/>
        </w:rPr>
        <w:t>年   月   日</w:t>
      </w:r>
    </w:p>
    <w:p w14:paraId="4E27D6A7" w14:textId="77777777" w:rsidR="00993356" w:rsidRPr="00993356" w:rsidRDefault="00993356">
      <w:pPr>
        <w:spacing w:line="600" w:lineRule="exact"/>
        <w:rPr>
          <w:rFonts w:ascii="仿宋_GB2312" w:eastAsia="仿宋_GB2312" w:hAnsi="仿宋"/>
          <w:color w:val="000000" w:themeColor="text1"/>
        </w:rPr>
      </w:pPr>
    </w:p>
    <w:sectPr w:rsidR="00993356" w:rsidRPr="0099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8355" w14:textId="77777777" w:rsidR="00AA08F8" w:rsidRDefault="00AA08F8" w:rsidP="00993356">
      <w:r>
        <w:separator/>
      </w:r>
    </w:p>
  </w:endnote>
  <w:endnote w:type="continuationSeparator" w:id="0">
    <w:p w14:paraId="4515D879" w14:textId="77777777" w:rsidR="00AA08F8" w:rsidRDefault="00AA08F8" w:rsidP="0099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C887" w14:textId="77777777" w:rsidR="00AA08F8" w:rsidRDefault="00AA08F8" w:rsidP="00993356">
      <w:r>
        <w:separator/>
      </w:r>
    </w:p>
  </w:footnote>
  <w:footnote w:type="continuationSeparator" w:id="0">
    <w:p w14:paraId="6A1E8CE6" w14:textId="77777777" w:rsidR="00AA08F8" w:rsidRDefault="00AA08F8" w:rsidP="0099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CC"/>
    <w:rsid w:val="001751CC"/>
    <w:rsid w:val="002D36FB"/>
    <w:rsid w:val="006C582A"/>
    <w:rsid w:val="00993356"/>
    <w:rsid w:val="00AA08F8"/>
    <w:rsid w:val="00E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60364"/>
  <w15:chartTrackingRefBased/>
  <w15:docId w15:val="{2D734642-714A-4C60-822B-3E396F4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56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3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jing</dc:creator>
  <cp:keywords/>
  <dc:description/>
  <cp:lastModifiedBy>ma jing</cp:lastModifiedBy>
  <cp:revision>2</cp:revision>
  <dcterms:created xsi:type="dcterms:W3CDTF">2022-11-25T08:25:00Z</dcterms:created>
  <dcterms:modified xsi:type="dcterms:W3CDTF">2022-11-25T08:27:00Z</dcterms:modified>
</cp:coreProperties>
</file>